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b w:val="1"/>
        </w:rPr>
      </w:pPr>
      <w:r w:rsidDel="00000000" w:rsidR="00000000" w:rsidRPr="00000000">
        <w:rPr>
          <w:b w:val="1"/>
          <w:rtl w:val="0"/>
        </w:rPr>
        <w:t xml:space="preserve">SIMPLY FLOWERS CYBEX:</w:t>
      </w:r>
    </w:p>
    <w:p w:rsidR="00000000" w:rsidDel="00000000" w:rsidP="00000000" w:rsidRDefault="00000000" w:rsidRPr="00000000" w14:paraId="00000002">
      <w:pPr>
        <w:spacing w:line="276" w:lineRule="auto"/>
        <w:jc w:val="center"/>
        <w:rPr>
          <w:b w:val="1"/>
        </w:rPr>
      </w:pPr>
      <w:r w:rsidDel="00000000" w:rsidR="00000000" w:rsidRPr="00000000">
        <w:rPr>
          <w:b w:val="1"/>
          <w:rtl w:val="0"/>
        </w:rPr>
        <w:t xml:space="preserve"> UN CUENTO DE HADAS MODERNO</w:t>
      </w:r>
      <w:r w:rsidDel="00000000" w:rsidR="00000000" w:rsidRPr="00000000">
        <w:rPr>
          <w:rtl w:val="0"/>
        </w:rPr>
      </w:r>
    </w:p>
    <w:p w:rsidR="00000000" w:rsidDel="00000000" w:rsidP="00000000" w:rsidRDefault="00000000" w:rsidRPr="00000000" w14:paraId="00000003">
      <w:pPr>
        <w:spacing w:line="276" w:lineRule="auto"/>
        <w:jc w:val="center"/>
        <w:rPr>
          <w:b w:val="1"/>
        </w:rPr>
      </w:pPr>
      <w:r w:rsidDel="00000000" w:rsidR="00000000" w:rsidRPr="00000000">
        <w:rPr>
          <w:rtl w:val="0"/>
        </w:rPr>
      </w:r>
    </w:p>
    <w:p w:rsidR="00000000" w:rsidDel="00000000" w:rsidP="00000000" w:rsidRDefault="00000000" w:rsidRPr="00000000" w14:paraId="00000004">
      <w:pPr>
        <w:spacing w:line="276" w:lineRule="auto"/>
        <w:jc w:val="both"/>
        <w:rPr/>
      </w:pPr>
      <w:r w:rsidDel="00000000" w:rsidR="00000000" w:rsidRPr="00000000">
        <w:rPr>
          <w:rtl w:val="0"/>
        </w:rPr>
      </w:r>
    </w:p>
    <w:p w:rsidR="00000000" w:rsidDel="00000000" w:rsidP="00000000" w:rsidRDefault="00000000" w:rsidRPr="00000000" w14:paraId="00000005">
      <w:pPr>
        <w:spacing w:line="276" w:lineRule="auto"/>
        <w:jc w:val="both"/>
        <w:rPr/>
      </w:pPr>
      <w:r w:rsidDel="00000000" w:rsidR="00000000" w:rsidRPr="00000000">
        <w:rPr>
          <w:b w:val="1"/>
          <w:rtl w:val="0"/>
        </w:rPr>
        <w:t xml:space="preserve">Ciudad de México, junio 2021.-</w:t>
      </w:r>
      <w:r w:rsidDel="00000000" w:rsidR="00000000" w:rsidRPr="00000000">
        <w:rPr>
          <w:rtl w:val="0"/>
        </w:rPr>
        <w:t xml:space="preserve"> Este junio, te invitamos a emprender un viaje mágico a un mundo de lujo, alta costura y artesanía de la más alta calidad con la colección CYBEX Simply Flowers. Es simplemente un cuento de hadas que cobra vida: femenino, romántico y, sobre todo, moderno.</w:t>
      </w:r>
    </w:p>
    <w:p w:rsidR="00000000" w:rsidDel="00000000" w:rsidP="00000000" w:rsidRDefault="00000000" w:rsidRPr="00000000" w14:paraId="00000006">
      <w:pPr>
        <w:spacing w:line="240" w:lineRule="auto"/>
        <w:jc w:val="both"/>
        <w:rPr/>
      </w:pPr>
      <w:r w:rsidDel="00000000" w:rsidR="00000000" w:rsidRPr="00000000">
        <w:rPr>
          <w:rtl w:val="0"/>
        </w:rPr>
      </w:r>
    </w:p>
    <w:p w:rsidR="00000000" w:rsidDel="00000000" w:rsidP="00000000" w:rsidRDefault="00000000" w:rsidRPr="00000000" w14:paraId="00000007">
      <w:pPr>
        <w:spacing w:line="240" w:lineRule="auto"/>
        <w:jc w:val="both"/>
        <w:rPr/>
      </w:pPr>
      <w:r w:rsidDel="00000000" w:rsidR="00000000" w:rsidRPr="00000000">
        <w:rPr>
          <w:rtl w:val="0"/>
        </w:rPr>
        <w:t xml:space="preserve">Realiza un viaje mágico a un mundo de moda y artesanía, y descubre la maravilla de estas flores únicas que decoran cochecitos, asientos de automóvil y accesorios, para sentirte como una princesa moderna todos los días.</w:t>
      </w:r>
    </w:p>
    <w:p w:rsidR="00000000" w:rsidDel="00000000" w:rsidP="00000000" w:rsidRDefault="00000000" w:rsidRPr="00000000" w14:paraId="00000008">
      <w:pPr>
        <w:spacing w:line="240" w:lineRule="auto"/>
        <w:jc w:val="both"/>
        <w:rPr/>
      </w:pPr>
      <w:r w:rsidDel="00000000" w:rsidR="00000000" w:rsidRPr="00000000">
        <w:rPr>
          <w:rtl w:val="0"/>
        </w:rPr>
      </w:r>
    </w:p>
    <w:p w:rsidR="00000000" w:rsidDel="00000000" w:rsidP="00000000" w:rsidRDefault="00000000" w:rsidRPr="00000000" w14:paraId="00000009">
      <w:pPr>
        <w:spacing w:line="240" w:lineRule="auto"/>
        <w:jc w:val="both"/>
        <w:rPr/>
      </w:pPr>
      <w:r w:rsidDel="00000000" w:rsidR="00000000" w:rsidRPr="00000000">
        <w:rPr/>
        <w:drawing>
          <wp:inline distB="114300" distT="114300" distL="114300" distR="114300">
            <wp:extent cx="5943600" cy="3784600"/>
            <wp:effectExtent b="0" l="0" r="0" t="0"/>
            <wp:docPr id="5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943600" cy="3784600"/>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spacing w:line="240" w:lineRule="auto"/>
        <w:jc w:val="both"/>
        <w:rPr/>
      </w:pPr>
      <w:r w:rsidDel="00000000" w:rsidR="00000000" w:rsidRPr="00000000">
        <w:rPr>
          <w:rtl w:val="0"/>
        </w:rPr>
      </w:r>
    </w:p>
    <w:p w:rsidR="00000000" w:rsidDel="00000000" w:rsidP="00000000" w:rsidRDefault="00000000" w:rsidRPr="00000000" w14:paraId="0000000B">
      <w:pPr>
        <w:spacing w:line="240" w:lineRule="auto"/>
        <w:jc w:val="both"/>
        <w:rPr/>
      </w:pPr>
      <w:r w:rsidDel="00000000" w:rsidR="00000000" w:rsidRPr="00000000">
        <w:rPr>
          <w:rtl w:val="0"/>
        </w:rPr>
        <w:t xml:space="preserve">Inspiradas en el misterio creativo de un cuento de hadas y en un estilo moderno y global que es atemporal, cada pieza de la colección Simply Flowers está adornada con hermosas creaciones de pétalos en 3D. Cada producto florece con su elección de tres colores sofisticados: Dream Grey, Nude Beige y el color más alegre de todos: Pale Blush.</w:t>
      </w:r>
    </w:p>
    <w:p w:rsidR="00000000" w:rsidDel="00000000" w:rsidP="00000000" w:rsidRDefault="00000000" w:rsidRPr="00000000" w14:paraId="0000000C">
      <w:pPr>
        <w:spacing w:line="240" w:lineRule="auto"/>
        <w:jc w:val="both"/>
        <w:rPr/>
      </w:pPr>
      <w:r w:rsidDel="00000000" w:rsidR="00000000" w:rsidRPr="00000000">
        <w:rPr>
          <w:rtl w:val="0"/>
        </w:rPr>
      </w:r>
    </w:p>
    <w:p w:rsidR="00000000" w:rsidDel="00000000" w:rsidP="00000000" w:rsidRDefault="00000000" w:rsidRPr="00000000" w14:paraId="0000000D">
      <w:pPr>
        <w:spacing w:line="240" w:lineRule="auto"/>
        <w:jc w:val="both"/>
        <w:rPr/>
      </w:pPr>
      <w:r w:rsidDel="00000000" w:rsidR="00000000" w:rsidRPr="00000000">
        <w:rPr>
          <w:rtl w:val="0"/>
        </w:rPr>
      </w:r>
    </w:p>
    <w:p w:rsidR="00000000" w:rsidDel="00000000" w:rsidP="00000000" w:rsidRDefault="00000000" w:rsidRPr="00000000" w14:paraId="0000000E">
      <w:pPr>
        <w:spacing w:line="240" w:lineRule="auto"/>
        <w:jc w:val="both"/>
        <w:rPr/>
      </w:pPr>
      <w:r w:rsidDel="00000000" w:rsidR="00000000" w:rsidRPr="00000000">
        <w:rPr>
          <w:rtl w:val="0"/>
        </w:rPr>
        <w:t xml:space="preserve">Descubre nuestros icónicos cochecitos Platinum en su forma más romántica: El PRIAM es nuestra mejor experiencia de cochecito, mientras que el MIOS está diseñado para disfrutar de la vida en la ciudad al máximo. Así mismo, el asiento infantil para automóvil Cloud Z i-Size ofrece una decoración floral detallada y única desde su incrustación hasta su capota plegable, que fue creada para ser un compañero elegante para un estilo de vida urbano.</w:t>
      </w:r>
    </w:p>
    <w:p w:rsidR="00000000" w:rsidDel="00000000" w:rsidP="00000000" w:rsidRDefault="00000000" w:rsidRPr="00000000" w14:paraId="0000000F">
      <w:pPr>
        <w:spacing w:line="240" w:lineRule="auto"/>
        <w:jc w:val="both"/>
        <w:rPr/>
      </w:pPr>
      <w:r w:rsidDel="00000000" w:rsidR="00000000" w:rsidRPr="00000000">
        <w:rPr>
          <w:rtl w:val="0"/>
        </w:rPr>
      </w:r>
    </w:p>
    <w:p w:rsidR="00000000" w:rsidDel="00000000" w:rsidP="00000000" w:rsidRDefault="00000000" w:rsidRPr="00000000" w14:paraId="00000010">
      <w:pPr>
        <w:spacing w:line="240" w:lineRule="auto"/>
        <w:jc w:val="both"/>
        <w:rPr/>
      </w:pPr>
      <w:r w:rsidDel="00000000" w:rsidR="00000000" w:rsidRPr="00000000">
        <w:rPr/>
        <w:drawing>
          <wp:inline distB="114300" distT="114300" distL="114300" distR="114300">
            <wp:extent cx="5943600" cy="2997200"/>
            <wp:effectExtent b="0" l="0" r="0" t="0"/>
            <wp:docPr id="51"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5943600" cy="2997200"/>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spacing w:line="240" w:lineRule="auto"/>
        <w:jc w:val="both"/>
        <w:rPr/>
      </w:pPr>
      <w:r w:rsidDel="00000000" w:rsidR="00000000" w:rsidRPr="00000000">
        <w:rPr>
          <w:rtl w:val="0"/>
        </w:rPr>
      </w:r>
    </w:p>
    <w:p w:rsidR="00000000" w:rsidDel="00000000" w:rsidP="00000000" w:rsidRDefault="00000000" w:rsidRPr="00000000" w14:paraId="00000012">
      <w:pPr>
        <w:spacing w:line="240" w:lineRule="auto"/>
        <w:jc w:val="both"/>
        <w:rPr/>
      </w:pPr>
      <w:r w:rsidDel="00000000" w:rsidR="00000000" w:rsidRPr="00000000">
        <w:rPr>
          <w:rtl w:val="0"/>
        </w:rPr>
      </w:r>
    </w:p>
    <w:p w:rsidR="00000000" w:rsidDel="00000000" w:rsidP="00000000" w:rsidRDefault="00000000" w:rsidRPr="00000000" w14:paraId="00000013">
      <w:pPr>
        <w:spacing w:line="240" w:lineRule="auto"/>
        <w:jc w:val="both"/>
        <w:rPr/>
      </w:pPr>
      <w:r w:rsidDel="00000000" w:rsidR="00000000" w:rsidRPr="00000000">
        <w:rPr>
          <w:rtl w:val="0"/>
        </w:rPr>
        <w:t xml:space="preserve">Deja que la belleza atemporal traiga diversión a cada uno de tus días, con el cochecito PRIAM o MIOS de la colección Simply Flowers. </w:t>
      </w:r>
      <w:r w:rsidDel="00000000" w:rsidR="00000000" w:rsidRPr="00000000">
        <w:rPr>
          <w:rtl w:val="0"/>
        </w:rPr>
        <w:t xml:space="preserve">En </w:t>
      </w:r>
      <w:hyperlink r:id="rId9">
        <w:r w:rsidDel="00000000" w:rsidR="00000000" w:rsidRPr="00000000">
          <w:rPr>
            <w:color w:val="1155cc"/>
            <w:u w:val="single"/>
            <w:rtl w:val="0"/>
          </w:rPr>
          <w:t xml:space="preserve">cybex.com</w:t>
        </w:r>
      </w:hyperlink>
      <w:r w:rsidDel="00000000" w:rsidR="00000000" w:rsidRPr="00000000">
        <w:rPr>
          <w:rtl w:val="0"/>
        </w:rPr>
        <w:t xml:space="preserve">, </w:t>
      </w:r>
      <w:hyperlink r:id="rId10">
        <w:r w:rsidDel="00000000" w:rsidR="00000000" w:rsidRPr="00000000">
          <w:rPr>
            <w:color w:val="1155cc"/>
            <w:u w:val="single"/>
            <w:rtl w:val="0"/>
          </w:rPr>
          <w:t xml:space="preserve">elpalaciodehierro.com</w:t>
        </w:r>
      </w:hyperlink>
      <w:r w:rsidDel="00000000" w:rsidR="00000000" w:rsidRPr="00000000">
        <w:rPr>
          <w:rtl w:val="0"/>
        </w:rPr>
        <w:t xml:space="preserve"> y </w:t>
      </w:r>
      <w:hyperlink r:id="rId11">
        <w:r w:rsidDel="00000000" w:rsidR="00000000" w:rsidRPr="00000000">
          <w:rPr>
            <w:color w:val="1155cc"/>
            <w:u w:val="single"/>
            <w:rtl w:val="0"/>
          </w:rPr>
          <w:t xml:space="preserve">mamalov.com </w:t>
        </w:r>
      </w:hyperlink>
      <w:r w:rsidDel="00000000" w:rsidR="00000000" w:rsidRPr="00000000">
        <w:rPr>
          <w:rtl w:val="0"/>
        </w:rPr>
        <w:t xml:space="preserve">puedes encontrar todos los productos de CYBEX incluyendo esta increíble colección, desde carriolas y sillas para el coche, hasta mochilas portabebés y bambinetos que harán del </w:t>
      </w:r>
      <w:r w:rsidDel="00000000" w:rsidR="00000000" w:rsidRPr="00000000">
        <w:rPr>
          <w:i w:val="1"/>
          <w:rtl w:val="0"/>
        </w:rPr>
        <w:t xml:space="preserve">parenting</w:t>
      </w:r>
      <w:r w:rsidDel="00000000" w:rsidR="00000000" w:rsidRPr="00000000">
        <w:rPr>
          <w:rtl w:val="0"/>
        </w:rPr>
        <w:t xml:space="preserve"> una experiencia única.</w:t>
      </w:r>
    </w:p>
    <w:p w:rsidR="00000000" w:rsidDel="00000000" w:rsidP="00000000" w:rsidRDefault="00000000" w:rsidRPr="00000000" w14:paraId="00000014">
      <w:pPr>
        <w:spacing w:line="276" w:lineRule="auto"/>
        <w:jc w:val="both"/>
        <w:rPr>
          <w:b w:val="1"/>
          <w:sz w:val="28"/>
          <w:szCs w:val="28"/>
        </w:rPr>
      </w:pPr>
      <w:r w:rsidDel="00000000" w:rsidR="00000000" w:rsidRPr="00000000">
        <w:rPr>
          <w:rtl w:val="0"/>
        </w:rPr>
      </w:r>
    </w:p>
    <w:p w:rsidR="00000000" w:rsidDel="00000000" w:rsidP="00000000" w:rsidRDefault="00000000" w:rsidRPr="00000000" w14:paraId="00000015">
      <w:pPr>
        <w:spacing w:line="240" w:lineRule="auto"/>
        <w:rPr>
          <w:b w:val="1"/>
        </w:rPr>
      </w:pPr>
      <w:r w:rsidDel="00000000" w:rsidR="00000000" w:rsidRPr="00000000">
        <w:rPr>
          <w:b w:val="1"/>
          <w:rtl w:val="0"/>
        </w:rPr>
        <w:t xml:space="preserve">CONTACTO PARA PRENSA</w:t>
      </w:r>
    </w:p>
    <w:p w:rsidR="00000000" w:rsidDel="00000000" w:rsidP="00000000" w:rsidRDefault="00000000" w:rsidRPr="00000000" w14:paraId="00000016">
      <w:pPr>
        <w:spacing w:line="240" w:lineRule="auto"/>
        <w:rPr>
          <w:b w:val="1"/>
          <w:highlight w:val="yellow"/>
        </w:rPr>
      </w:pPr>
      <w:r w:rsidDel="00000000" w:rsidR="00000000" w:rsidRPr="00000000">
        <w:rPr>
          <w:rtl w:val="0"/>
        </w:rPr>
      </w:r>
    </w:p>
    <w:p w:rsidR="00000000" w:rsidDel="00000000" w:rsidP="00000000" w:rsidRDefault="00000000" w:rsidRPr="00000000" w14:paraId="00000017">
      <w:pPr>
        <w:spacing w:line="276" w:lineRule="auto"/>
        <w:jc w:val="both"/>
        <w:rPr>
          <w:sz w:val="24"/>
          <w:szCs w:val="24"/>
        </w:rPr>
      </w:pPr>
      <w:r w:rsidDel="00000000" w:rsidR="00000000" w:rsidRPr="00000000">
        <w:rPr>
          <w:sz w:val="24"/>
          <w:szCs w:val="24"/>
          <w:rtl w:val="0"/>
        </w:rPr>
        <w:t xml:space="preserve">Ana Paula Pavón / PR Expert</w:t>
      </w:r>
    </w:p>
    <w:p w:rsidR="00000000" w:rsidDel="00000000" w:rsidP="00000000" w:rsidRDefault="00000000" w:rsidRPr="00000000" w14:paraId="00000018">
      <w:pPr>
        <w:spacing w:line="276" w:lineRule="auto"/>
        <w:jc w:val="both"/>
        <w:rPr>
          <w:sz w:val="24"/>
          <w:szCs w:val="24"/>
        </w:rPr>
      </w:pPr>
      <w:r w:rsidDel="00000000" w:rsidR="00000000" w:rsidRPr="00000000">
        <w:rPr>
          <w:sz w:val="24"/>
          <w:szCs w:val="24"/>
          <w:rtl w:val="0"/>
        </w:rPr>
        <w:t xml:space="preserve">Another Company</w:t>
      </w:r>
    </w:p>
    <w:p w:rsidR="00000000" w:rsidDel="00000000" w:rsidP="00000000" w:rsidRDefault="00000000" w:rsidRPr="00000000" w14:paraId="00000019">
      <w:pPr>
        <w:spacing w:line="276" w:lineRule="auto"/>
        <w:jc w:val="both"/>
        <w:rPr>
          <w:sz w:val="24"/>
          <w:szCs w:val="24"/>
        </w:rPr>
      </w:pPr>
      <w:hyperlink r:id="rId12">
        <w:r w:rsidDel="00000000" w:rsidR="00000000" w:rsidRPr="00000000">
          <w:rPr>
            <w:color w:val="1155cc"/>
            <w:sz w:val="24"/>
            <w:szCs w:val="24"/>
            <w:u w:val="single"/>
            <w:rtl w:val="0"/>
          </w:rPr>
          <w:t xml:space="preserve">ana.pavon@another.co</w:t>
        </w:r>
      </w:hyperlink>
      <w:r w:rsidDel="00000000" w:rsidR="00000000" w:rsidRPr="00000000">
        <w:rPr>
          <w:rtl w:val="0"/>
        </w:rPr>
      </w:r>
    </w:p>
    <w:p w:rsidR="00000000" w:rsidDel="00000000" w:rsidP="00000000" w:rsidRDefault="00000000" w:rsidRPr="00000000" w14:paraId="0000001A">
      <w:pPr>
        <w:spacing w:line="276" w:lineRule="auto"/>
        <w:jc w:val="both"/>
        <w:rPr>
          <w:sz w:val="24"/>
          <w:szCs w:val="24"/>
        </w:rPr>
      </w:pPr>
      <w:r w:rsidDel="00000000" w:rsidR="00000000" w:rsidRPr="00000000">
        <w:rPr>
          <w:sz w:val="24"/>
          <w:szCs w:val="24"/>
          <w:rtl w:val="0"/>
        </w:rPr>
        <w:t xml:space="preserve">Tel: + 52 1 </w:t>
      </w:r>
      <w:r w:rsidDel="00000000" w:rsidR="00000000" w:rsidRPr="00000000">
        <w:rPr>
          <w:sz w:val="24"/>
          <w:szCs w:val="24"/>
          <w:highlight w:val="white"/>
          <w:rtl w:val="0"/>
        </w:rPr>
        <w:t xml:space="preserve">55 1900 6683</w:t>
      </w:r>
      <w:r w:rsidDel="00000000" w:rsidR="00000000" w:rsidRPr="00000000">
        <w:rPr>
          <w:rtl w:val="0"/>
        </w:rPr>
      </w:r>
    </w:p>
    <w:p w:rsidR="00000000" w:rsidDel="00000000" w:rsidP="00000000" w:rsidRDefault="00000000" w:rsidRPr="00000000" w14:paraId="0000001B">
      <w:pPr>
        <w:jc w:val="both"/>
        <w:rPr>
          <w:highlight w:val="white"/>
        </w:rPr>
      </w:pPr>
      <w:r w:rsidDel="00000000" w:rsidR="00000000" w:rsidRPr="00000000">
        <w:rPr>
          <w:rtl w:val="0"/>
        </w:rPr>
      </w:r>
    </w:p>
    <w:sectPr>
      <w:headerReference r:id="rId13"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tabs>
        <w:tab w:val="center" w:pos="4536"/>
        <w:tab w:val="right" w:pos="9072"/>
      </w:tabs>
      <w:spacing w:line="240" w:lineRule="auto"/>
      <w:jc w:val="center"/>
      <w:rPr/>
    </w:pPr>
    <w:r w:rsidDel="00000000" w:rsidR="00000000" w:rsidRPr="00000000">
      <w:rPr>
        <w:i w:val="1"/>
        <w:sz w:val="24"/>
        <w:szCs w:val="24"/>
      </w:rPr>
      <w:drawing>
        <wp:inline distB="0" distT="0" distL="0" distR="0">
          <wp:extent cx="2694852" cy="1475431"/>
          <wp:effectExtent b="0" l="0" r="0" t="0"/>
          <wp:docPr id="5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694852" cy="1475431"/>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mamalov.com.mx/?s=cybex" TargetMode="External"/><Relationship Id="rId10" Type="http://schemas.openxmlformats.org/officeDocument/2006/relationships/hyperlink" Target="https://www.elpalaciodehierro.com/buscar?q=cybex" TargetMode="External"/><Relationship Id="rId13" Type="http://schemas.openxmlformats.org/officeDocument/2006/relationships/header" Target="header1.xml"/><Relationship Id="rId12" Type="http://schemas.openxmlformats.org/officeDocument/2006/relationships/hyperlink" Target="mailto:ana.pavon@another.co"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cybex-online.com/es-mx"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t6mLm7MZcUMFGkT/ZHYz5NiE2ww==">AMUW2mWy5xY4fiXnsoobtvjyAjBobhmKnBzRKQBp6QLWEjXLlDi57JZtBPFvej26RmupUhWCkn97r1klam2C9uqL+Y28x0ncH+zyEnmA7Iww/RUZHr1Zvmk=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